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78BD4E" w14:textId="4709CEAE" w:rsidR="00D62B6F" w:rsidRDefault="00D62B6F">
      <w:r>
        <w:t>IT Incident Archive</w:t>
      </w:r>
    </w:p>
    <w:p w14:paraId="77C19D84" w14:textId="77777777" w:rsidR="00D62B6F" w:rsidRDefault="00D62B6F"/>
    <w:p w14:paraId="6F9891B1" w14:textId="7EE839B5" w:rsidR="00D62B6F" w:rsidRDefault="00D62B6F">
      <w:r>
        <w:t>2023</w:t>
      </w:r>
    </w:p>
    <w:p w14:paraId="1DE7F8A2" w14:textId="77777777" w:rsidR="00D62B6F" w:rsidRDefault="00D62B6F" w:rsidP="00D62B6F">
      <w:pPr>
        <w:pStyle w:val="ai-optimize-8"/>
      </w:pPr>
      <w:r>
        <w:t xml:space="preserve">Quincy College has been informed by the National Student Clearinghouse (NSC) about a significant cybersecurity event involving the NSC's </w:t>
      </w:r>
      <w:proofErr w:type="spellStart"/>
      <w:r>
        <w:t>MOVEit</w:t>
      </w:r>
      <w:proofErr w:type="spellEnd"/>
      <w:r>
        <w:t xml:space="preserve"> Transfer tool, which has impacted student data. The NSC is currently investigating the scope and extent of this cyber incident.</w:t>
      </w:r>
    </w:p>
    <w:p w14:paraId="673A2847" w14:textId="77777777" w:rsidR="00D62B6F" w:rsidRDefault="00D62B6F" w:rsidP="00D62B6F">
      <w:pPr>
        <w:pStyle w:val="ai-optimize-9"/>
      </w:pPr>
      <w:r>
        <w:t xml:space="preserve">It is important to note that, </w:t>
      </w:r>
      <w:proofErr w:type="gramStart"/>
      <w:r>
        <w:t>at this time</w:t>
      </w:r>
      <w:proofErr w:type="gramEnd"/>
      <w:r>
        <w:t>, the impact on the data Quincy College is required to share with the NSC remains unclear. Rest assured, this incident is not a Quincy College data breach. Our website and services remain secure and unaffected.</w:t>
      </w:r>
    </w:p>
    <w:p w14:paraId="3D282C4C" w14:textId="77777777" w:rsidR="00D62B6F" w:rsidRDefault="00D62B6F" w:rsidP="00D62B6F">
      <w:pPr>
        <w:pStyle w:val="ai-optimize-10"/>
      </w:pPr>
      <w:r>
        <w:t>The U.S. Department of Education mandates the use of this tool by 3,600 colleges and universities nationwide to share information with the National Student Clearinghouse, which subsequently provides data to the National Student Loan Data System (NSLDS) on behalf of the schools. The information shared includes personally identifiable details such as Social Security numbers and dates of birth.</w:t>
      </w:r>
    </w:p>
    <w:p w14:paraId="493826CB" w14:textId="77777777" w:rsidR="00D62B6F" w:rsidRDefault="00D62B6F" w:rsidP="00D62B6F">
      <w:pPr>
        <w:pStyle w:val="ai-optimize-11"/>
      </w:pPr>
      <w:r>
        <w:t>We are actively monitoring the situation and are fully prepared to address any concerns that may arise. Our commitment lies in thoroughly assessing any potential ramifications for Quincy College students and alumni who may be affected. We will continue to gather information as the situation develops and provide relevant updates.</w:t>
      </w:r>
    </w:p>
    <w:p w14:paraId="0813CBD9" w14:textId="77777777" w:rsidR="00D62B6F" w:rsidRDefault="00D62B6F"/>
    <w:sectPr w:rsidR="00D62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6F"/>
    <w:rsid w:val="00B17038"/>
    <w:rsid w:val="00D62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724A2D"/>
  <w15:chartTrackingRefBased/>
  <w15:docId w15:val="{282DA03E-00DA-2447-8ABB-1FB888209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B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B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B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B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B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B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B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B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B6F"/>
    <w:rPr>
      <w:rFonts w:eastAsiaTheme="majorEastAsia" w:cstheme="majorBidi"/>
      <w:color w:val="272727" w:themeColor="text1" w:themeTint="D8"/>
    </w:rPr>
  </w:style>
  <w:style w:type="paragraph" w:styleId="Title">
    <w:name w:val="Title"/>
    <w:basedOn w:val="Normal"/>
    <w:next w:val="Normal"/>
    <w:link w:val="TitleChar"/>
    <w:uiPriority w:val="10"/>
    <w:qFormat/>
    <w:rsid w:val="00D62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B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B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B6F"/>
    <w:pPr>
      <w:spacing w:before="160"/>
      <w:jc w:val="center"/>
    </w:pPr>
    <w:rPr>
      <w:i/>
      <w:iCs/>
      <w:color w:val="404040" w:themeColor="text1" w:themeTint="BF"/>
    </w:rPr>
  </w:style>
  <w:style w:type="character" w:customStyle="1" w:styleId="QuoteChar">
    <w:name w:val="Quote Char"/>
    <w:basedOn w:val="DefaultParagraphFont"/>
    <w:link w:val="Quote"/>
    <w:uiPriority w:val="29"/>
    <w:rsid w:val="00D62B6F"/>
    <w:rPr>
      <w:i/>
      <w:iCs/>
      <w:color w:val="404040" w:themeColor="text1" w:themeTint="BF"/>
    </w:rPr>
  </w:style>
  <w:style w:type="paragraph" w:styleId="ListParagraph">
    <w:name w:val="List Paragraph"/>
    <w:basedOn w:val="Normal"/>
    <w:uiPriority w:val="34"/>
    <w:qFormat/>
    <w:rsid w:val="00D62B6F"/>
    <w:pPr>
      <w:ind w:left="720"/>
      <w:contextualSpacing/>
    </w:pPr>
  </w:style>
  <w:style w:type="character" w:styleId="IntenseEmphasis">
    <w:name w:val="Intense Emphasis"/>
    <w:basedOn w:val="DefaultParagraphFont"/>
    <w:uiPriority w:val="21"/>
    <w:qFormat/>
    <w:rsid w:val="00D62B6F"/>
    <w:rPr>
      <w:i/>
      <w:iCs/>
      <w:color w:val="0F4761" w:themeColor="accent1" w:themeShade="BF"/>
    </w:rPr>
  </w:style>
  <w:style w:type="paragraph" w:styleId="IntenseQuote">
    <w:name w:val="Intense Quote"/>
    <w:basedOn w:val="Normal"/>
    <w:next w:val="Normal"/>
    <w:link w:val="IntenseQuoteChar"/>
    <w:uiPriority w:val="30"/>
    <w:qFormat/>
    <w:rsid w:val="00D62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B6F"/>
    <w:rPr>
      <w:i/>
      <w:iCs/>
      <w:color w:val="0F4761" w:themeColor="accent1" w:themeShade="BF"/>
    </w:rPr>
  </w:style>
  <w:style w:type="character" w:styleId="IntenseReference">
    <w:name w:val="Intense Reference"/>
    <w:basedOn w:val="DefaultParagraphFont"/>
    <w:uiPriority w:val="32"/>
    <w:qFormat/>
    <w:rsid w:val="00D62B6F"/>
    <w:rPr>
      <w:b/>
      <w:bCs/>
      <w:smallCaps/>
      <w:color w:val="0F4761" w:themeColor="accent1" w:themeShade="BF"/>
      <w:spacing w:val="5"/>
    </w:rPr>
  </w:style>
  <w:style w:type="paragraph" w:customStyle="1" w:styleId="ai-optimize-8">
    <w:name w:val="ai-optimize-8"/>
    <w:basedOn w:val="Normal"/>
    <w:rsid w:val="00D62B6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i-optimize-9">
    <w:name w:val="ai-optimize-9"/>
    <w:basedOn w:val="Normal"/>
    <w:rsid w:val="00D62B6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i-optimize-10">
    <w:name w:val="ai-optimize-10"/>
    <w:basedOn w:val="Normal"/>
    <w:rsid w:val="00D62B6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i-optimize-11">
    <w:name w:val="ai-optimize-11"/>
    <w:basedOn w:val="Normal"/>
    <w:rsid w:val="00D62B6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Moynihan</dc:creator>
  <cp:keywords/>
  <dc:description/>
  <cp:lastModifiedBy>Michael Moynihan</cp:lastModifiedBy>
  <cp:revision>1</cp:revision>
  <dcterms:created xsi:type="dcterms:W3CDTF">2026-09-11T16:56:00Z</dcterms:created>
  <dcterms:modified xsi:type="dcterms:W3CDTF">2026-09-11T16:57:00Z</dcterms:modified>
</cp:coreProperties>
</file>