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B2B9B" w14:textId="77777777" w:rsidR="00182749" w:rsidRDefault="000D7BF3">
      <w:pPr>
        <w:spacing w:after="242"/>
        <w:ind w:left="3542"/>
      </w:pPr>
      <w:r>
        <w:rPr>
          <w:noProof/>
        </w:rPr>
        <w:drawing>
          <wp:inline distT="0" distB="0" distL="0" distR="0" wp14:anchorId="16B0718A" wp14:editId="0A008983">
            <wp:extent cx="987552" cy="1000047"/>
            <wp:effectExtent l="0" t="0" r="0" b="0"/>
            <wp:docPr id="3312" name="Picture 3312"/>
            <wp:cNvGraphicFramePr/>
            <a:graphic xmlns:a="http://schemas.openxmlformats.org/drawingml/2006/main">
              <a:graphicData uri="http://schemas.openxmlformats.org/drawingml/2006/picture">
                <pic:pic xmlns:pic="http://schemas.openxmlformats.org/drawingml/2006/picture">
                  <pic:nvPicPr>
                    <pic:cNvPr id="3312" name="Picture 3312"/>
                    <pic:cNvPicPr/>
                  </pic:nvPicPr>
                  <pic:blipFill>
                    <a:blip r:embed="rId5"/>
                    <a:stretch>
                      <a:fillRect/>
                    </a:stretch>
                  </pic:blipFill>
                  <pic:spPr>
                    <a:xfrm>
                      <a:off x="0" y="0"/>
                      <a:ext cx="987552" cy="1000047"/>
                    </a:xfrm>
                    <a:prstGeom prst="rect">
                      <a:avLst/>
                    </a:prstGeom>
                  </pic:spPr>
                </pic:pic>
              </a:graphicData>
            </a:graphic>
          </wp:inline>
        </w:drawing>
      </w:r>
    </w:p>
    <w:p w14:paraId="55048CC9" w14:textId="77777777" w:rsidR="00182749" w:rsidRPr="00F370C1" w:rsidRDefault="000D7BF3">
      <w:pPr>
        <w:spacing w:after="0"/>
        <w:ind w:left="77" w:right="10" w:hanging="10"/>
        <w:jc w:val="center"/>
        <w:rPr>
          <w:sz w:val="28"/>
          <w:szCs w:val="28"/>
        </w:rPr>
      </w:pPr>
      <w:r w:rsidRPr="00F370C1">
        <w:rPr>
          <w:rFonts w:ascii="Times New Roman" w:eastAsia="Times New Roman" w:hAnsi="Times New Roman" w:cs="Times New Roman"/>
          <w:sz w:val="28"/>
          <w:szCs w:val="28"/>
        </w:rPr>
        <w:t>Board of Governors</w:t>
      </w:r>
    </w:p>
    <w:p w14:paraId="2A99CCB1" w14:textId="5B328862" w:rsidR="00182749" w:rsidRPr="00F370C1" w:rsidRDefault="00F370C1">
      <w:pPr>
        <w:spacing w:after="0"/>
        <w:ind w:left="77" w:right="5" w:hanging="10"/>
        <w:jc w:val="center"/>
        <w:rPr>
          <w:sz w:val="28"/>
          <w:szCs w:val="28"/>
        </w:rPr>
      </w:pPr>
      <w:r w:rsidRPr="00F370C1">
        <w:rPr>
          <w:rFonts w:ascii="Times New Roman" w:eastAsia="Times New Roman" w:hAnsi="Times New Roman" w:cs="Times New Roman"/>
          <w:sz w:val="28"/>
          <w:szCs w:val="28"/>
        </w:rPr>
        <w:t xml:space="preserve">Finance </w:t>
      </w:r>
      <w:r w:rsidR="000D7BF3" w:rsidRPr="00F370C1">
        <w:rPr>
          <w:rFonts w:ascii="Times New Roman" w:eastAsia="Times New Roman" w:hAnsi="Times New Roman" w:cs="Times New Roman"/>
          <w:sz w:val="28"/>
          <w:szCs w:val="28"/>
        </w:rPr>
        <w:t>Committee</w:t>
      </w:r>
      <w:r w:rsidRPr="00F370C1">
        <w:rPr>
          <w:rFonts w:ascii="Times New Roman" w:eastAsia="Times New Roman" w:hAnsi="Times New Roman" w:cs="Times New Roman"/>
          <w:sz w:val="28"/>
          <w:szCs w:val="28"/>
        </w:rPr>
        <w:t>/Personnel Committee</w:t>
      </w:r>
    </w:p>
    <w:p w14:paraId="694E7BB0" w14:textId="77777777" w:rsidR="00182749" w:rsidRPr="00F370C1" w:rsidRDefault="000D7BF3">
      <w:pPr>
        <w:spacing w:after="337"/>
        <w:ind w:left="77" w:hanging="10"/>
        <w:jc w:val="center"/>
        <w:rPr>
          <w:sz w:val="28"/>
          <w:szCs w:val="28"/>
        </w:rPr>
      </w:pPr>
      <w:r w:rsidRPr="00F370C1">
        <w:rPr>
          <w:rFonts w:ascii="Times New Roman" w:eastAsia="Times New Roman" w:hAnsi="Times New Roman" w:cs="Times New Roman"/>
          <w:sz w:val="28"/>
          <w:szCs w:val="28"/>
        </w:rPr>
        <w:t>Shall meet on</w:t>
      </w:r>
    </w:p>
    <w:p w14:paraId="02EC0388" w14:textId="5E4C2722" w:rsidR="00182749" w:rsidRPr="00F370C1" w:rsidRDefault="000D7BF3">
      <w:pPr>
        <w:spacing w:after="0"/>
        <w:ind w:left="77" w:right="5" w:hanging="10"/>
        <w:jc w:val="center"/>
        <w:rPr>
          <w:sz w:val="24"/>
          <w:szCs w:val="24"/>
        </w:rPr>
      </w:pPr>
      <w:r w:rsidRPr="00F370C1">
        <w:rPr>
          <w:rFonts w:ascii="Times New Roman" w:eastAsia="Times New Roman" w:hAnsi="Times New Roman" w:cs="Times New Roman"/>
          <w:sz w:val="24"/>
          <w:szCs w:val="24"/>
        </w:rPr>
        <w:t>T</w:t>
      </w:r>
      <w:r w:rsidR="00F370C1" w:rsidRPr="00F370C1">
        <w:rPr>
          <w:rFonts w:ascii="Times New Roman" w:eastAsia="Times New Roman" w:hAnsi="Times New Roman" w:cs="Times New Roman"/>
          <w:sz w:val="24"/>
          <w:szCs w:val="24"/>
        </w:rPr>
        <w:t>uesday</w:t>
      </w:r>
      <w:r w:rsidRPr="00F370C1">
        <w:rPr>
          <w:rFonts w:ascii="Times New Roman" w:eastAsia="Times New Roman" w:hAnsi="Times New Roman" w:cs="Times New Roman"/>
          <w:sz w:val="24"/>
          <w:szCs w:val="24"/>
        </w:rPr>
        <w:t xml:space="preserve"> </w:t>
      </w:r>
      <w:r w:rsidR="00F370C1" w:rsidRPr="00F370C1">
        <w:rPr>
          <w:rFonts w:ascii="Times New Roman" w:eastAsia="Times New Roman" w:hAnsi="Times New Roman" w:cs="Times New Roman"/>
          <w:sz w:val="24"/>
          <w:szCs w:val="24"/>
        </w:rPr>
        <w:t>May</w:t>
      </w:r>
      <w:r w:rsidR="00326E27" w:rsidRPr="00F370C1">
        <w:rPr>
          <w:rFonts w:ascii="Times New Roman" w:eastAsia="Times New Roman" w:hAnsi="Times New Roman" w:cs="Times New Roman"/>
          <w:sz w:val="24"/>
          <w:szCs w:val="24"/>
        </w:rPr>
        <w:t xml:space="preserve"> </w:t>
      </w:r>
      <w:r w:rsidR="00F370C1" w:rsidRPr="00F370C1">
        <w:rPr>
          <w:rFonts w:ascii="Times New Roman" w:eastAsia="Times New Roman" w:hAnsi="Times New Roman" w:cs="Times New Roman"/>
          <w:sz w:val="24"/>
          <w:szCs w:val="24"/>
        </w:rPr>
        <w:t>21</w:t>
      </w:r>
      <w:r w:rsidRPr="00F370C1">
        <w:rPr>
          <w:rFonts w:ascii="Times New Roman" w:eastAsia="Times New Roman" w:hAnsi="Times New Roman" w:cs="Times New Roman"/>
          <w:sz w:val="24"/>
          <w:szCs w:val="24"/>
        </w:rPr>
        <w:t xml:space="preserve">, </w:t>
      </w:r>
      <w:proofErr w:type="gramStart"/>
      <w:r w:rsidRPr="00F370C1">
        <w:rPr>
          <w:rFonts w:ascii="Times New Roman" w:eastAsia="Times New Roman" w:hAnsi="Times New Roman" w:cs="Times New Roman"/>
          <w:sz w:val="24"/>
          <w:szCs w:val="24"/>
        </w:rPr>
        <w:t>202</w:t>
      </w:r>
      <w:r w:rsidR="00F370C1" w:rsidRPr="00F370C1">
        <w:rPr>
          <w:rFonts w:ascii="Times New Roman" w:eastAsia="Times New Roman" w:hAnsi="Times New Roman" w:cs="Times New Roman"/>
          <w:sz w:val="24"/>
          <w:szCs w:val="24"/>
        </w:rPr>
        <w:t>4</w:t>
      </w:r>
      <w:proofErr w:type="gramEnd"/>
      <w:r w:rsidRPr="00F370C1">
        <w:rPr>
          <w:rFonts w:ascii="Times New Roman" w:eastAsia="Times New Roman" w:hAnsi="Times New Roman" w:cs="Times New Roman"/>
          <w:sz w:val="24"/>
          <w:szCs w:val="24"/>
        </w:rPr>
        <w:t xml:space="preserve"> at 4:00 p.m.</w:t>
      </w:r>
    </w:p>
    <w:p w14:paraId="33501DCC" w14:textId="77777777" w:rsidR="00182749" w:rsidRPr="00F370C1" w:rsidRDefault="000D7BF3">
      <w:pPr>
        <w:spacing w:after="0"/>
        <w:ind w:left="77" w:hanging="10"/>
        <w:jc w:val="center"/>
        <w:rPr>
          <w:sz w:val="24"/>
          <w:szCs w:val="24"/>
        </w:rPr>
      </w:pPr>
      <w:r w:rsidRPr="00F370C1">
        <w:rPr>
          <w:rFonts w:ascii="Times New Roman" w:eastAsia="Times New Roman" w:hAnsi="Times New Roman" w:cs="Times New Roman"/>
          <w:sz w:val="24"/>
          <w:szCs w:val="24"/>
        </w:rPr>
        <w:t>Quincy College 7</w:t>
      </w:r>
      <w:r w:rsidRPr="00F370C1">
        <w:rPr>
          <w:rFonts w:ascii="Times New Roman" w:eastAsia="Times New Roman" w:hAnsi="Times New Roman" w:cs="Times New Roman"/>
          <w:sz w:val="24"/>
          <w:szCs w:val="24"/>
          <w:vertAlign w:val="superscript"/>
        </w:rPr>
        <w:t xml:space="preserve">th </w:t>
      </w:r>
      <w:r w:rsidRPr="00F370C1">
        <w:rPr>
          <w:rFonts w:ascii="Times New Roman" w:eastAsia="Times New Roman" w:hAnsi="Times New Roman" w:cs="Times New Roman"/>
          <w:sz w:val="24"/>
          <w:szCs w:val="24"/>
        </w:rPr>
        <w:t>Floor Conference Center</w:t>
      </w:r>
    </w:p>
    <w:p w14:paraId="2393E717" w14:textId="77777777" w:rsidR="00182749" w:rsidRPr="00F370C1" w:rsidRDefault="000D7BF3" w:rsidP="000D7BF3">
      <w:pPr>
        <w:spacing w:after="0" w:line="240" w:lineRule="auto"/>
        <w:ind w:left="77" w:hanging="10"/>
        <w:jc w:val="center"/>
        <w:rPr>
          <w:sz w:val="24"/>
          <w:szCs w:val="24"/>
        </w:rPr>
      </w:pPr>
      <w:r w:rsidRPr="00F370C1">
        <w:rPr>
          <w:rFonts w:ascii="Times New Roman" w:eastAsia="Times New Roman" w:hAnsi="Times New Roman" w:cs="Times New Roman"/>
          <w:sz w:val="24"/>
          <w:szCs w:val="24"/>
        </w:rPr>
        <w:t>1250 Hancock Street, Quincy &amp; Remotely via Zoom</w:t>
      </w:r>
    </w:p>
    <w:p w14:paraId="7C152EE0" w14:textId="77777777" w:rsidR="00182749" w:rsidRPr="00F370C1" w:rsidRDefault="000D7BF3" w:rsidP="000D7BF3">
      <w:pPr>
        <w:spacing w:after="0" w:line="240" w:lineRule="auto"/>
        <w:ind w:left="67"/>
        <w:jc w:val="center"/>
        <w:rPr>
          <w:sz w:val="24"/>
          <w:szCs w:val="24"/>
        </w:rPr>
      </w:pPr>
      <w:r w:rsidRPr="00F370C1">
        <w:rPr>
          <w:rFonts w:ascii="Times New Roman" w:eastAsia="Times New Roman" w:hAnsi="Times New Roman" w:cs="Times New Roman"/>
          <w:sz w:val="24"/>
          <w:szCs w:val="24"/>
          <w:u w:val="single" w:color="000000"/>
        </w:rPr>
        <w:t>Public Access via Zoom Only</w:t>
      </w:r>
    </w:p>
    <w:p w14:paraId="53B43931" w14:textId="77777777" w:rsidR="00182749" w:rsidRPr="00E8085F" w:rsidRDefault="000D7BF3" w:rsidP="000D7BF3">
      <w:pPr>
        <w:spacing w:after="0" w:line="240" w:lineRule="auto"/>
        <w:ind w:left="2441" w:right="2388" w:hanging="10"/>
        <w:jc w:val="center"/>
        <w:rPr>
          <w:sz w:val="20"/>
          <w:szCs w:val="20"/>
        </w:rPr>
      </w:pPr>
      <w:r w:rsidRPr="00F370C1">
        <w:rPr>
          <w:rFonts w:ascii="Times New Roman" w:eastAsia="Times New Roman" w:hAnsi="Times New Roman" w:cs="Times New Roman"/>
          <w:sz w:val="24"/>
          <w:szCs w:val="24"/>
        </w:rPr>
        <w:t xml:space="preserve">Register in advance for this meeting: </w:t>
      </w:r>
      <w:r w:rsidRPr="00E8085F">
        <w:rPr>
          <w:rFonts w:ascii="Times New Roman" w:eastAsia="Times New Roman" w:hAnsi="Times New Roman" w:cs="Times New Roman"/>
          <w:sz w:val="20"/>
          <w:szCs w:val="20"/>
          <w:u w:val="single" w:color="000000"/>
        </w:rPr>
        <w:t>Zoom Link:</w:t>
      </w:r>
    </w:p>
    <w:p w14:paraId="248E9C47" w14:textId="77777777" w:rsidR="00E8085F" w:rsidRPr="00E8085F" w:rsidRDefault="00E8085F" w:rsidP="00E8085F">
      <w:pPr>
        <w:spacing w:after="0" w:line="240" w:lineRule="auto"/>
        <w:ind w:left="48" w:right="38" w:hanging="10"/>
        <w:jc w:val="center"/>
        <w:rPr>
          <w:kern w:val="0"/>
          <w:sz w:val="20"/>
          <w:szCs w:val="20"/>
          <w14:ligatures w14:val="none"/>
        </w:rPr>
      </w:pPr>
      <w:hyperlink r:id="rId6" w:history="1">
        <w:r w:rsidRPr="00E8085F">
          <w:rPr>
            <w:rStyle w:val="Hyperlink"/>
            <w:kern w:val="0"/>
            <w:sz w:val="20"/>
            <w:szCs w:val="20"/>
            <w14:ligatures w14:val="none"/>
          </w:rPr>
          <w:t>https://quincycollege.zoom.us/j/83447138650?pwd=YmRCNW5zUjBDejVHeEFYeTYwMEJJUT09</w:t>
        </w:r>
      </w:hyperlink>
    </w:p>
    <w:p w14:paraId="783621F4" w14:textId="25756ACA" w:rsidR="00E8085F" w:rsidRPr="00E8085F" w:rsidRDefault="00E8085F" w:rsidP="00E8085F">
      <w:pPr>
        <w:spacing w:after="0" w:line="240" w:lineRule="auto"/>
        <w:ind w:left="48" w:right="38" w:hanging="10"/>
        <w:jc w:val="center"/>
        <w:rPr>
          <w:sz w:val="24"/>
          <w:szCs w:val="24"/>
        </w:rPr>
      </w:pPr>
      <w:r w:rsidRPr="00E8085F">
        <w:rPr>
          <w:sz w:val="24"/>
          <w:szCs w:val="24"/>
        </w:rPr>
        <w:t>Meeting ID: 834 4713 8650</w:t>
      </w:r>
    </w:p>
    <w:p w14:paraId="0EA3E8F5" w14:textId="4FC187C6" w:rsidR="00F370C1" w:rsidRPr="00F370C1" w:rsidRDefault="00E8085F" w:rsidP="00E8085F">
      <w:pPr>
        <w:spacing w:after="0" w:line="240" w:lineRule="auto"/>
        <w:ind w:left="48" w:right="38" w:hanging="10"/>
        <w:jc w:val="center"/>
        <w:rPr>
          <w:rFonts w:ascii="Times New Roman" w:eastAsia="Times New Roman" w:hAnsi="Times New Roman" w:cs="Times New Roman"/>
          <w:sz w:val="24"/>
          <w:szCs w:val="24"/>
        </w:rPr>
      </w:pPr>
      <w:r w:rsidRPr="00E8085F">
        <w:rPr>
          <w:sz w:val="24"/>
          <w:szCs w:val="24"/>
        </w:rPr>
        <w:t>Passcode: 651608</w:t>
      </w:r>
    </w:p>
    <w:p w14:paraId="1393182A" w14:textId="77777777" w:rsidR="00F370C1" w:rsidRDefault="000D7BF3" w:rsidP="00F370C1">
      <w:pPr>
        <w:pStyle w:val="Heading1"/>
        <w:spacing w:line="240" w:lineRule="auto"/>
        <w:ind w:left="43" w:hanging="14"/>
        <w:rPr>
          <w:szCs w:val="24"/>
        </w:rPr>
      </w:pPr>
      <w:r w:rsidRPr="00F370C1">
        <w:rPr>
          <w:szCs w:val="24"/>
        </w:rPr>
        <w:t>Agenda</w:t>
      </w:r>
    </w:p>
    <w:p w14:paraId="5C6A74C3" w14:textId="7B0E3BC5" w:rsidR="009D0F93" w:rsidRDefault="000D7BF3" w:rsidP="009D0F93">
      <w:pPr>
        <w:pStyle w:val="Heading1"/>
        <w:spacing w:line="240" w:lineRule="auto"/>
        <w:ind w:left="43" w:hanging="14"/>
        <w:rPr>
          <w:sz w:val="22"/>
        </w:rPr>
      </w:pPr>
      <w:r w:rsidRPr="009D0F93">
        <w:rPr>
          <w:sz w:val="22"/>
        </w:rPr>
        <w:t xml:space="preserve">The listing of matters </w:t>
      </w:r>
      <w:proofErr w:type="gramStart"/>
      <w:r w:rsidRPr="009D0F93">
        <w:rPr>
          <w:sz w:val="22"/>
        </w:rPr>
        <w:t>are</w:t>
      </w:r>
      <w:proofErr w:type="gramEnd"/>
      <w:r w:rsidRPr="009D0F93">
        <w:rPr>
          <w:sz w:val="22"/>
        </w:rPr>
        <w:t xml:space="preserve"> those reasonably anticipated by the Chair which may be discussed at the meeting. Not all items listed may in fact be discussed and other items not listed may also be brought up for discussion to the extent permitted by law.</w:t>
      </w:r>
    </w:p>
    <w:p w14:paraId="6EE21234" w14:textId="77777777" w:rsidR="009D0F93" w:rsidRPr="009D0F93" w:rsidRDefault="009D0F93" w:rsidP="009D0F93">
      <w:pPr>
        <w:rPr>
          <w:sz w:val="12"/>
          <w:szCs w:val="12"/>
        </w:rPr>
      </w:pPr>
    </w:p>
    <w:p w14:paraId="3459925B" w14:textId="77777777" w:rsidR="00182749" w:rsidRPr="009D0F93" w:rsidRDefault="000D7BF3">
      <w:pPr>
        <w:numPr>
          <w:ilvl w:val="0"/>
          <w:numId w:val="1"/>
        </w:numPr>
        <w:spacing w:after="25" w:line="251" w:lineRule="auto"/>
        <w:ind w:left="1074" w:hanging="715"/>
        <w:jc w:val="both"/>
      </w:pPr>
      <w:r w:rsidRPr="009D0F93">
        <w:rPr>
          <w:rFonts w:ascii="Times New Roman" w:eastAsia="Times New Roman" w:hAnsi="Times New Roman" w:cs="Times New Roman"/>
        </w:rPr>
        <w:t>Call to Order</w:t>
      </w:r>
    </w:p>
    <w:p w14:paraId="6B506AF2" w14:textId="77777777" w:rsidR="00182749" w:rsidRDefault="000D7BF3">
      <w:pPr>
        <w:numPr>
          <w:ilvl w:val="0"/>
          <w:numId w:val="1"/>
        </w:numPr>
        <w:spacing w:after="25" w:line="251" w:lineRule="auto"/>
        <w:ind w:left="1074" w:hanging="715"/>
        <w:jc w:val="both"/>
      </w:pPr>
      <w:r>
        <w:rPr>
          <w:rFonts w:ascii="Times New Roman" w:eastAsia="Times New Roman" w:hAnsi="Times New Roman" w:cs="Times New Roman"/>
        </w:rPr>
        <w:t>Roll of Members</w:t>
      </w:r>
    </w:p>
    <w:p w14:paraId="0723C778" w14:textId="77777777" w:rsidR="00182749" w:rsidRPr="00326E27" w:rsidRDefault="000D7BF3">
      <w:pPr>
        <w:numPr>
          <w:ilvl w:val="0"/>
          <w:numId w:val="1"/>
        </w:numPr>
        <w:spacing w:after="25" w:line="251" w:lineRule="auto"/>
        <w:ind w:left="1074" w:hanging="715"/>
        <w:jc w:val="both"/>
      </w:pPr>
      <w:r>
        <w:rPr>
          <w:rFonts w:ascii="Times New Roman" w:eastAsia="Times New Roman" w:hAnsi="Times New Roman" w:cs="Times New Roman"/>
        </w:rPr>
        <w:t>Old Business</w:t>
      </w:r>
    </w:p>
    <w:p w14:paraId="01879256" w14:textId="0A5131C6" w:rsidR="00182749" w:rsidRPr="00F370C1" w:rsidRDefault="000D7BF3" w:rsidP="00326E27">
      <w:pPr>
        <w:numPr>
          <w:ilvl w:val="0"/>
          <w:numId w:val="1"/>
        </w:numPr>
        <w:spacing w:after="25" w:line="251" w:lineRule="auto"/>
        <w:ind w:left="1074" w:hanging="715"/>
        <w:jc w:val="both"/>
      </w:pPr>
      <w:r>
        <w:rPr>
          <w:rFonts w:ascii="Times New Roman" w:eastAsia="Times New Roman" w:hAnsi="Times New Roman" w:cs="Times New Roman"/>
        </w:rPr>
        <w:t>New Business</w:t>
      </w:r>
    </w:p>
    <w:p w14:paraId="6F1A71EA" w14:textId="4214A237" w:rsidR="00F370C1" w:rsidRDefault="00F370C1" w:rsidP="00F370C1">
      <w:pPr>
        <w:pStyle w:val="ListParagraph"/>
        <w:numPr>
          <w:ilvl w:val="0"/>
          <w:numId w:val="4"/>
        </w:numPr>
        <w:spacing w:after="25" w:line="251" w:lineRule="auto"/>
        <w:jc w:val="both"/>
      </w:pPr>
      <w:r>
        <w:t>Financial Update</w:t>
      </w:r>
    </w:p>
    <w:p w14:paraId="0DF043C4" w14:textId="640C1E69" w:rsidR="00F370C1" w:rsidRDefault="00F370C1" w:rsidP="00F370C1">
      <w:pPr>
        <w:pStyle w:val="ListParagraph"/>
        <w:numPr>
          <w:ilvl w:val="0"/>
          <w:numId w:val="4"/>
        </w:numPr>
        <w:spacing w:after="25" w:line="251" w:lineRule="auto"/>
        <w:jc w:val="both"/>
      </w:pPr>
      <w:r>
        <w:t xml:space="preserve">Investment Update </w:t>
      </w:r>
    </w:p>
    <w:p w14:paraId="1775A087" w14:textId="66355963" w:rsidR="00F370C1" w:rsidRDefault="00F370C1" w:rsidP="00F370C1">
      <w:pPr>
        <w:pStyle w:val="ListParagraph"/>
        <w:numPr>
          <w:ilvl w:val="0"/>
          <w:numId w:val="4"/>
        </w:numPr>
        <w:spacing w:after="25" w:line="251" w:lineRule="auto"/>
        <w:jc w:val="both"/>
      </w:pPr>
      <w:r>
        <w:t>Contract Negotiation Update</w:t>
      </w:r>
    </w:p>
    <w:p w14:paraId="1A28205F" w14:textId="7D92EE8A" w:rsidR="00F370C1" w:rsidRDefault="00F370C1" w:rsidP="00F370C1">
      <w:pPr>
        <w:pStyle w:val="ListParagraph"/>
        <w:numPr>
          <w:ilvl w:val="0"/>
          <w:numId w:val="4"/>
        </w:numPr>
        <w:spacing w:after="25" w:line="251" w:lineRule="auto"/>
        <w:jc w:val="both"/>
      </w:pPr>
      <w:r>
        <w:t>Personnel Contract*</w:t>
      </w:r>
    </w:p>
    <w:p w14:paraId="490597BB" w14:textId="67EF2536" w:rsidR="00182749" w:rsidRDefault="000D7BF3">
      <w:pPr>
        <w:numPr>
          <w:ilvl w:val="0"/>
          <w:numId w:val="1"/>
        </w:numPr>
        <w:spacing w:after="211" w:line="251" w:lineRule="auto"/>
        <w:ind w:left="1074" w:hanging="715"/>
        <w:jc w:val="both"/>
      </w:pPr>
      <w:r>
        <w:rPr>
          <w:rFonts w:ascii="Times New Roman" w:eastAsia="Times New Roman" w:hAnsi="Times New Roman" w:cs="Times New Roman"/>
        </w:rPr>
        <w:t>Adjournment</w:t>
      </w:r>
    </w:p>
    <w:p w14:paraId="769AAB07" w14:textId="329E9744" w:rsidR="00182749" w:rsidRPr="00F370C1" w:rsidRDefault="000D7BF3" w:rsidP="00F370C1">
      <w:pPr>
        <w:pStyle w:val="Heading1"/>
        <w:ind w:left="44"/>
        <w:rPr>
          <w:u w:val="none"/>
        </w:rPr>
      </w:pPr>
      <w:r w:rsidRPr="00F370C1">
        <w:rPr>
          <w:b/>
          <w:bCs/>
        </w:rPr>
        <w:t>Personnel Committee</w:t>
      </w:r>
      <w:r w:rsidR="00F370C1">
        <w:rPr>
          <w:b/>
          <w:bCs/>
        </w:rPr>
        <w:t xml:space="preserve">/Finance Committee </w:t>
      </w:r>
      <w:r w:rsidRPr="00F370C1">
        <w:rPr>
          <w:b/>
          <w:bCs/>
        </w:rPr>
        <w:t>Members</w:t>
      </w:r>
    </w:p>
    <w:p w14:paraId="1C14D1F7" w14:textId="4F19FA27" w:rsidR="00F370C1" w:rsidRDefault="000D7BF3" w:rsidP="00F370C1">
      <w:pPr>
        <w:pStyle w:val="NoSpacing"/>
        <w:jc w:val="center"/>
      </w:pPr>
      <w:r>
        <w:t>Frank Santoro, Committee Chair</w:t>
      </w:r>
    </w:p>
    <w:p w14:paraId="26A0314B" w14:textId="27BD167F" w:rsidR="00182749" w:rsidRPr="00F370C1" w:rsidRDefault="00F370C1" w:rsidP="00F370C1">
      <w:pPr>
        <w:pStyle w:val="NoSpacing"/>
        <w:jc w:val="center"/>
        <w:rPr>
          <w:sz w:val="22"/>
          <w:szCs w:val="22"/>
        </w:rPr>
      </w:pPr>
      <w:r w:rsidRPr="00A76236">
        <w:rPr>
          <w:sz w:val="22"/>
          <w:szCs w:val="22"/>
        </w:rPr>
        <w:t>Christopher Carroll, Esq., Committee Chair</w:t>
      </w:r>
    </w:p>
    <w:p w14:paraId="6A8FC690" w14:textId="77777777" w:rsidR="00182749" w:rsidRDefault="000D7BF3" w:rsidP="00F370C1">
      <w:pPr>
        <w:spacing w:after="1" w:line="260" w:lineRule="auto"/>
        <w:ind w:right="14"/>
        <w:jc w:val="center"/>
        <w:rPr>
          <w:rFonts w:ascii="Times New Roman" w:eastAsia="Times New Roman" w:hAnsi="Times New Roman" w:cs="Times New Roman"/>
        </w:rPr>
      </w:pPr>
      <w:r>
        <w:rPr>
          <w:rFonts w:ascii="Times New Roman" w:eastAsia="Times New Roman" w:hAnsi="Times New Roman" w:cs="Times New Roman"/>
        </w:rPr>
        <w:t>Chairman Hanley</w:t>
      </w:r>
    </w:p>
    <w:p w14:paraId="083F6DCD" w14:textId="0C91AAC8" w:rsidR="00F370C1" w:rsidRPr="00F370C1" w:rsidRDefault="00F370C1" w:rsidP="00F370C1">
      <w:pPr>
        <w:pStyle w:val="NoSpacing"/>
        <w:jc w:val="center"/>
        <w:rPr>
          <w:sz w:val="22"/>
          <w:szCs w:val="22"/>
        </w:rPr>
      </w:pPr>
      <w:r w:rsidRPr="00A76236">
        <w:rPr>
          <w:sz w:val="22"/>
          <w:szCs w:val="22"/>
        </w:rPr>
        <w:t>Governor Galvin</w:t>
      </w:r>
    </w:p>
    <w:p w14:paraId="28C1649F" w14:textId="77777777" w:rsidR="00182749" w:rsidRDefault="000D7BF3" w:rsidP="00F370C1">
      <w:pPr>
        <w:spacing w:after="1" w:line="260" w:lineRule="auto"/>
        <w:ind w:right="10"/>
        <w:jc w:val="center"/>
      </w:pPr>
      <w:r>
        <w:rPr>
          <w:rFonts w:ascii="Times New Roman" w:eastAsia="Times New Roman" w:hAnsi="Times New Roman" w:cs="Times New Roman"/>
        </w:rPr>
        <w:t>Governor Di Pesa</w:t>
      </w:r>
    </w:p>
    <w:p w14:paraId="47DC7024" w14:textId="77777777" w:rsidR="00182749" w:rsidRDefault="000D7BF3" w:rsidP="00F370C1">
      <w:pPr>
        <w:spacing w:after="1" w:line="260" w:lineRule="auto"/>
        <w:ind w:right="5"/>
        <w:jc w:val="center"/>
      </w:pPr>
      <w:r>
        <w:rPr>
          <w:rFonts w:ascii="Times New Roman" w:eastAsia="Times New Roman" w:hAnsi="Times New Roman" w:cs="Times New Roman"/>
        </w:rPr>
        <w:t>Governor MacKinnon</w:t>
      </w:r>
    </w:p>
    <w:p w14:paraId="41F84D99" w14:textId="77777777" w:rsidR="00F370C1" w:rsidRDefault="00F370C1" w:rsidP="00F370C1">
      <w:pPr>
        <w:pStyle w:val="NoSpacing"/>
        <w:jc w:val="center"/>
        <w:rPr>
          <w:sz w:val="22"/>
          <w:szCs w:val="22"/>
        </w:rPr>
      </w:pPr>
      <w:r w:rsidRPr="00A76236">
        <w:rPr>
          <w:sz w:val="22"/>
          <w:szCs w:val="22"/>
        </w:rPr>
        <w:t>Governor O’Toole</w:t>
      </w:r>
    </w:p>
    <w:p w14:paraId="5FA34C3C" w14:textId="344E5D31" w:rsidR="00182749" w:rsidRDefault="00F370C1" w:rsidP="009D0F93">
      <w:pPr>
        <w:spacing w:after="1" w:line="260" w:lineRule="auto"/>
        <w:ind w:right="14"/>
        <w:jc w:val="center"/>
        <w:rPr>
          <w:rFonts w:ascii="Times New Roman" w:eastAsia="Times New Roman" w:hAnsi="Times New Roman" w:cs="Times New Roman"/>
        </w:rPr>
      </w:pPr>
      <w:r>
        <w:rPr>
          <w:rFonts w:ascii="Times New Roman" w:eastAsia="Times New Roman" w:hAnsi="Times New Roman" w:cs="Times New Roman"/>
        </w:rPr>
        <w:t>Governor Swist</w:t>
      </w:r>
    </w:p>
    <w:p w14:paraId="0F66184A" w14:textId="77777777" w:rsidR="009D0F93" w:rsidRPr="009D0F93" w:rsidRDefault="009D0F93" w:rsidP="009D0F93">
      <w:pPr>
        <w:spacing w:after="1" w:line="260" w:lineRule="auto"/>
        <w:ind w:right="14"/>
        <w:jc w:val="center"/>
        <w:rPr>
          <w:rFonts w:ascii="Times New Roman" w:eastAsia="Times New Roman" w:hAnsi="Times New Roman" w:cs="Times New Roman"/>
          <w:sz w:val="16"/>
          <w:szCs w:val="16"/>
        </w:rPr>
      </w:pPr>
    </w:p>
    <w:p w14:paraId="259E0D88" w14:textId="7660F2C4" w:rsidR="009D0F93" w:rsidRPr="009D0F93" w:rsidRDefault="009D0F93">
      <w:pPr>
        <w:spacing w:after="25" w:line="251" w:lineRule="auto"/>
        <w:ind w:left="120" w:hanging="96"/>
        <w:jc w:val="both"/>
        <w:rPr>
          <w:sz w:val="16"/>
          <w:szCs w:val="16"/>
        </w:rPr>
      </w:pPr>
      <w:r w:rsidRPr="009D0F93">
        <w:rPr>
          <w:sz w:val="16"/>
          <w:szCs w:val="16"/>
        </w:rPr>
        <w:t xml:space="preserve"> *That the Board of Governors enter into an executive session pursuant to Massachusetts General Laws, Chapter 30A, Section 21 (a) (2) to conduct strategy sessions in preparation for negotiations with nonunion personnel or contract negotiations with nonunion personnel; as discussion of same in an open and public session may have a detrimental effect on the bargaining position of the College; and pursuant to Massachusetts General Laws Chapter 30A, Section 21 (a) (3) to discuss strategy with respect to collective bargaining or litigation, as discussion of same in an open and public session may have a detrimental effect on the bargaining position of the College</w:t>
      </w:r>
      <w:r>
        <w:rPr>
          <w:sz w:val="16"/>
          <w:szCs w:val="16"/>
        </w:rPr>
        <w:t xml:space="preserve"> – Personnel Contract.</w:t>
      </w:r>
    </w:p>
    <w:sectPr w:rsidR="009D0F93" w:rsidRPr="009D0F93" w:rsidSect="00326E27">
      <w:pgSz w:w="12240" w:h="15840"/>
      <w:pgMar w:top="1008" w:right="1930" w:bottom="1008" w:left="17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9A50BB"/>
    <w:multiLevelType w:val="hybridMultilevel"/>
    <w:tmpl w:val="A9800E62"/>
    <w:lvl w:ilvl="0" w:tplc="0D28F208">
      <w:start w:val="1"/>
      <w:numFmt w:val="decimal"/>
      <w:lvlText w:val="%1"/>
      <w:lvlJc w:val="left"/>
      <w:pPr>
        <w:ind w:left="1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6E3700">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EC82CC">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5A388E">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3AC96E">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70DEDE">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C2BD7C">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0A6BD2">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2E05D6">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FC09C9"/>
    <w:multiLevelType w:val="hybridMultilevel"/>
    <w:tmpl w:val="C5306086"/>
    <w:lvl w:ilvl="0" w:tplc="3F3C29E6">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 w15:restartNumberingAfterBreak="0">
    <w:nsid w:val="4E2B0BFE"/>
    <w:multiLevelType w:val="hybridMultilevel"/>
    <w:tmpl w:val="48183828"/>
    <w:lvl w:ilvl="0" w:tplc="78C6E386">
      <w:start w:val="1"/>
      <w:numFmt w:val="lowerLetter"/>
      <w:lvlText w:val="%1."/>
      <w:lvlJc w:val="left"/>
      <w:pPr>
        <w:ind w:left="1798" w:hanging="360"/>
      </w:pPr>
      <w:rPr>
        <w:rFonts w:ascii="Times New Roman" w:eastAsia="Times New Roman" w:hAnsi="Times New Roman" w:cs="Times New Roman"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 w15:restartNumberingAfterBreak="0">
    <w:nsid w:val="7F1B77A3"/>
    <w:multiLevelType w:val="hybridMultilevel"/>
    <w:tmpl w:val="0A62C99E"/>
    <w:lvl w:ilvl="0" w:tplc="A33A8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63944562">
    <w:abstractNumId w:val="0"/>
  </w:num>
  <w:num w:numId="2" w16cid:durableId="798493197">
    <w:abstractNumId w:val="2"/>
  </w:num>
  <w:num w:numId="3" w16cid:durableId="1299141684">
    <w:abstractNumId w:val="1"/>
  </w:num>
  <w:num w:numId="4" w16cid:durableId="1235775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49"/>
    <w:rsid w:val="000D7BF3"/>
    <w:rsid w:val="00182749"/>
    <w:rsid w:val="00326E27"/>
    <w:rsid w:val="0035166D"/>
    <w:rsid w:val="009D0F93"/>
    <w:rsid w:val="00B8189E"/>
    <w:rsid w:val="00B97D88"/>
    <w:rsid w:val="00E8085F"/>
    <w:rsid w:val="00F370C1"/>
    <w:rsid w:val="00FD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BD70"/>
  <w15:docId w15:val="{8AB12D5E-F17D-4D36-9D24-9533D3D0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9"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326E27"/>
    <w:pPr>
      <w:ind w:left="720"/>
      <w:contextualSpacing/>
    </w:pPr>
  </w:style>
  <w:style w:type="character" w:styleId="Hyperlink">
    <w:name w:val="Hyperlink"/>
    <w:basedOn w:val="DefaultParagraphFont"/>
    <w:uiPriority w:val="99"/>
    <w:semiHidden/>
    <w:unhideWhenUsed/>
    <w:rsid w:val="000D7BF3"/>
    <w:rPr>
      <w:color w:val="0563C1"/>
      <w:u w:val="single"/>
    </w:rPr>
  </w:style>
  <w:style w:type="paragraph" w:styleId="NoSpacing">
    <w:name w:val="No Spacing"/>
    <w:uiPriority w:val="1"/>
    <w:qFormat/>
    <w:rsid w:val="00F370C1"/>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ncycollege.zoom.us/j/83447138650?pwd=YmRCNW5zUjBDejVHeEFYeTYwMEJJUT0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SKM_C450i23100315320</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SKM_C450i23100315320</dc:title>
  <dc:subject/>
  <dc:creator>Jessica Cherry</dc:creator>
  <cp:keywords/>
  <cp:lastModifiedBy>Julia Hultin</cp:lastModifiedBy>
  <cp:revision>2</cp:revision>
  <cp:lastPrinted>2024-05-15T19:01:00Z</cp:lastPrinted>
  <dcterms:created xsi:type="dcterms:W3CDTF">2024-05-16T22:15:00Z</dcterms:created>
  <dcterms:modified xsi:type="dcterms:W3CDTF">2024-05-16T22:15:00Z</dcterms:modified>
</cp:coreProperties>
</file>